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BA9" w:rsidRPr="00C21626" w:rsidRDefault="008E3BA9" w:rsidP="008E3BA9">
      <w:pPr>
        <w:tabs>
          <w:tab w:val="center" w:pos="75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8E3BA9" w:rsidRPr="00C21626" w:rsidRDefault="008E3BA9" w:rsidP="008E3B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:rsidR="008E3BA9" w:rsidRPr="00C21626" w:rsidRDefault="008E3BA9" w:rsidP="008E3B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C21626">
        <w:rPr>
          <w:rFonts w:ascii="Times New Roman" w:hAnsi="Times New Roman"/>
          <w:b/>
          <w:sz w:val="28"/>
          <w:szCs w:val="28"/>
          <w:lang w:val="sr-Cyrl-BA"/>
        </w:rPr>
        <w:t xml:space="preserve">ЗАКОН </w:t>
      </w:r>
    </w:p>
    <w:p w:rsidR="008E3BA9" w:rsidRPr="00C21626" w:rsidRDefault="008E3BA9" w:rsidP="008E3B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C21626">
        <w:rPr>
          <w:rFonts w:ascii="Times New Roman" w:hAnsi="Times New Roman"/>
          <w:b/>
          <w:sz w:val="28"/>
          <w:szCs w:val="28"/>
          <w:lang w:val="sr-Cyrl-BA"/>
        </w:rPr>
        <w:t xml:space="preserve">О ИЗМЈЕНАМА ЗАКОНА </w:t>
      </w:r>
    </w:p>
    <w:p w:rsidR="008E3BA9" w:rsidRPr="00C21626" w:rsidRDefault="008E3BA9" w:rsidP="008A66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21626">
        <w:rPr>
          <w:rFonts w:ascii="Times New Roman" w:hAnsi="Times New Roman"/>
          <w:b/>
          <w:sz w:val="28"/>
          <w:szCs w:val="28"/>
          <w:lang w:val="sr-Cyrl-BA"/>
        </w:rPr>
        <w:t>О ОБНОВЉИВИМ ИЗВОРИМА ЕНЕРГИЈЕ И ЕФИКАСНОЈ КОГЕНЕРАЦИЈИ</w:t>
      </w:r>
    </w:p>
    <w:p w:rsidR="008E3BA9" w:rsidRDefault="008E3BA9" w:rsidP="008E3B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21626" w:rsidRPr="00C21626" w:rsidRDefault="00C21626" w:rsidP="008E3B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3BA9" w:rsidRPr="00C21626" w:rsidRDefault="008E3BA9" w:rsidP="008E3BA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BA"/>
        </w:rPr>
      </w:pPr>
      <w:r w:rsidRPr="00C21626">
        <w:rPr>
          <w:rFonts w:ascii="Times New Roman" w:hAnsi="Times New Roman"/>
          <w:sz w:val="28"/>
          <w:szCs w:val="28"/>
          <w:lang w:val="sr-Cyrl-BA"/>
        </w:rPr>
        <w:t>Члан 1.</w:t>
      </w:r>
    </w:p>
    <w:p w:rsidR="008E3BA9" w:rsidRPr="00C21626" w:rsidRDefault="008E3BA9" w:rsidP="008E3BA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sr-Cyrl-BA" w:eastAsia="zh-CN"/>
        </w:rPr>
      </w:pPr>
    </w:p>
    <w:p w:rsidR="008E3BA9" w:rsidRPr="00C21626" w:rsidRDefault="008E3BA9" w:rsidP="008E3BA9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sr-Cyrl-BA" w:eastAsia="zh-CN"/>
        </w:rPr>
      </w:pPr>
      <w:r w:rsidRPr="00C21626">
        <w:rPr>
          <w:rFonts w:ascii="Times New Roman" w:eastAsia="Calibri" w:hAnsi="Times New Roman"/>
          <w:sz w:val="28"/>
          <w:szCs w:val="28"/>
          <w:lang w:val="sr-Cyrl-BA" w:eastAsia="zh-CN"/>
        </w:rPr>
        <w:t xml:space="preserve">У Закону о обновљивим изворима енергије и ефикасној когенерацији („Службени гласник Републике Српске“, бр. 39/13, 108/13 и 79/15), у члану 5. у тачки г) ријеч: „(вјетроелектране)“ брише се. </w:t>
      </w:r>
    </w:p>
    <w:p w:rsidR="008E3BA9" w:rsidRDefault="008E3BA9" w:rsidP="008E3B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1626" w:rsidRPr="00C21626" w:rsidRDefault="00C21626" w:rsidP="008E3B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3BA9" w:rsidRPr="00C21626" w:rsidRDefault="008E3BA9" w:rsidP="008E3BA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BA"/>
        </w:rPr>
      </w:pPr>
      <w:r w:rsidRPr="00C21626">
        <w:rPr>
          <w:rFonts w:ascii="Times New Roman" w:hAnsi="Times New Roman"/>
          <w:sz w:val="28"/>
          <w:szCs w:val="28"/>
          <w:lang w:val="sr-Cyrl-BA"/>
        </w:rPr>
        <w:t>Члан 2.</w:t>
      </w:r>
    </w:p>
    <w:p w:rsidR="008E3BA9" w:rsidRPr="00C21626" w:rsidRDefault="008E3BA9" w:rsidP="008E3BA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BA"/>
        </w:rPr>
      </w:pPr>
    </w:p>
    <w:p w:rsidR="008E3BA9" w:rsidRPr="00C21626" w:rsidRDefault="008E3BA9" w:rsidP="008E3BA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sr-Cyrl-BA"/>
        </w:rPr>
      </w:pPr>
      <w:r w:rsidRPr="00C21626">
        <w:rPr>
          <w:rFonts w:ascii="Times New Roman" w:hAnsi="Times New Roman"/>
          <w:sz w:val="28"/>
          <w:szCs w:val="28"/>
          <w:lang w:val="sr-Cyrl-BA"/>
        </w:rPr>
        <w:t>У члану 21. у ставу 1. у тачки а) подтачка 2) брише се.</w:t>
      </w:r>
    </w:p>
    <w:p w:rsidR="008E3BA9" w:rsidRPr="00C21626" w:rsidRDefault="008E3BA9" w:rsidP="008E3BA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sr-Cyrl-BA"/>
        </w:rPr>
      </w:pPr>
      <w:r w:rsidRPr="00C21626">
        <w:rPr>
          <w:rFonts w:ascii="Times New Roman" w:hAnsi="Times New Roman"/>
          <w:sz w:val="28"/>
          <w:szCs w:val="28"/>
          <w:lang w:val="sr-Cyrl-BA"/>
        </w:rPr>
        <w:t>Досадашње подт. 3), 4), 5), 6) и 7) постају подт. 2), 3), 4), 5) и 6).</w:t>
      </w:r>
    </w:p>
    <w:p w:rsidR="008E3BA9" w:rsidRPr="00C21626" w:rsidRDefault="008E3BA9" w:rsidP="008E3BA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sr-Cyrl-BA"/>
        </w:rPr>
      </w:pPr>
      <w:r w:rsidRPr="00C21626">
        <w:rPr>
          <w:rFonts w:ascii="Times New Roman" w:hAnsi="Times New Roman"/>
          <w:sz w:val="28"/>
          <w:szCs w:val="28"/>
          <w:lang w:val="sr-Cyrl-BA"/>
        </w:rPr>
        <w:t>Став 2. мијења се и гласи:</w:t>
      </w:r>
    </w:p>
    <w:p w:rsidR="008E3BA9" w:rsidRPr="00C21626" w:rsidRDefault="008E3BA9" w:rsidP="008E3BA9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sr-Cyrl-BA"/>
        </w:rPr>
      </w:pPr>
      <w:r w:rsidRPr="00C21626">
        <w:rPr>
          <w:rFonts w:ascii="Times New Roman" w:hAnsi="Times New Roman"/>
          <w:sz w:val="28"/>
          <w:szCs w:val="28"/>
          <w:lang w:val="sr-Cyrl-BA"/>
        </w:rPr>
        <w:t>„(2) Осим произвођача из става 1. тачка а) овог члана, право на премију може да оствари и произвођач који испуњава услове из става 1. т. б) и в) овог члана ако производи електричну енергију у постројењима ефикасне когенерације чија је снага већа од 10 МW закључно са 30 МW.“</w:t>
      </w:r>
    </w:p>
    <w:p w:rsidR="008E3BA9" w:rsidRDefault="008E3BA9" w:rsidP="008E3B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21626" w:rsidRPr="00C21626" w:rsidRDefault="00C21626" w:rsidP="008E3B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E3BA9" w:rsidRPr="00C21626" w:rsidRDefault="008E3BA9" w:rsidP="008E3BA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BA"/>
        </w:rPr>
      </w:pPr>
      <w:r w:rsidRPr="00C21626">
        <w:rPr>
          <w:rFonts w:ascii="Times New Roman" w:hAnsi="Times New Roman"/>
          <w:sz w:val="28"/>
          <w:szCs w:val="28"/>
          <w:lang w:val="sr-Cyrl-BA"/>
        </w:rPr>
        <w:t>Члан 3.</w:t>
      </w:r>
    </w:p>
    <w:p w:rsidR="008E3BA9" w:rsidRPr="00C21626" w:rsidRDefault="008E3BA9" w:rsidP="008E3BA9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sr-Cyrl-BA" w:eastAsia="zh-CN"/>
        </w:rPr>
      </w:pPr>
    </w:p>
    <w:p w:rsidR="008E3BA9" w:rsidRPr="00C21626" w:rsidRDefault="008E3BA9" w:rsidP="008E3BA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sr-Cyrl-BA"/>
        </w:rPr>
      </w:pPr>
      <w:r w:rsidRPr="00C21626">
        <w:rPr>
          <w:rFonts w:ascii="Times New Roman" w:hAnsi="Times New Roman"/>
          <w:sz w:val="28"/>
          <w:szCs w:val="28"/>
          <w:lang w:val="sr-Cyrl-BA"/>
        </w:rPr>
        <w:t>Овај закон ступа на снагу осмог дана од дана објављивања у „Службеном гласнику Републике Српске“.</w:t>
      </w:r>
    </w:p>
    <w:p w:rsidR="008E3BA9" w:rsidRPr="00C21626" w:rsidRDefault="008E3BA9" w:rsidP="008E3B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8E3BA9" w:rsidRPr="00C21626" w:rsidRDefault="008E3BA9" w:rsidP="008E3B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8E3BA9" w:rsidRPr="00C21626" w:rsidRDefault="008E3BA9" w:rsidP="008E3B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8E3BA9" w:rsidRPr="00C21626" w:rsidRDefault="008E3BA9" w:rsidP="008E3B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8E3BA9" w:rsidRPr="00C21626" w:rsidRDefault="008E3BA9" w:rsidP="008E3BA9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BA"/>
        </w:rPr>
      </w:pPr>
      <w:r w:rsidRPr="00C21626">
        <w:rPr>
          <w:rFonts w:ascii="Times New Roman" w:hAnsi="Times New Roman"/>
          <w:sz w:val="28"/>
          <w:szCs w:val="28"/>
          <w:lang w:val="sr-Cyrl-BA"/>
        </w:rPr>
        <w:t xml:space="preserve">Број: </w:t>
      </w:r>
      <w:r w:rsidRPr="00C21626">
        <w:rPr>
          <w:rFonts w:ascii="Times New Roman" w:hAnsi="Times New Roman"/>
          <w:sz w:val="28"/>
          <w:szCs w:val="28"/>
        </w:rPr>
        <w:t>02/1-021-</w:t>
      </w:r>
      <w:r w:rsidR="00F9080E">
        <w:rPr>
          <w:rFonts w:ascii="Times New Roman" w:hAnsi="Times New Roman"/>
          <w:sz w:val="28"/>
          <w:szCs w:val="28"/>
        </w:rPr>
        <w:t>250</w:t>
      </w:r>
      <w:r w:rsidRPr="00C21626">
        <w:rPr>
          <w:rFonts w:ascii="Times New Roman" w:hAnsi="Times New Roman"/>
          <w:sz w:val="28"/>
          <w:szCs w:val="28"/>
        </w:rPr>
        <w:t>/19</w:t>
      </w:r>
      <w:r w:rsidRPr="00C21626">
        <w:rPr>
          <w:rFonts w:ascii="Times New Roman" w:hAnsi="Times New Roman"/>
          <w:sz w:val="28"/>
          <w:szCs w:val="28"/>
          <w:lang w:val="sr-Cyrl-BA"/>
        </w:rPr>
        <w:tab/>
        <w:t>ПРЕДСЈЕДНИК</w:t>
      </w:r>
    </w:p>
    <w:p w:rsidR="008E3BA9" w:rsidRPr="00C21626" w:rsidRDefault="008E3BA9" w:rsidP="008E3BA9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BA"/>
        </w:rPr>
      </w:pPr>
      <w:r w:rsidRPr="00C21626">
        <w:rPr>
          <w:rFonts w:ascii="Times New Roman" w:hAnsi="Times New Roman"/>
          <w:sz w:val="28"/>
          <w:szCs w:val="28"/>
          <w:lang w:val="sr-Cyrl-BA"/>
        </w:rPr>
        <w:t xml:space="preserve">Датум: </w:t>
      </w:r>
      <w:r w:rsidRPr="00C21626">
        <w:rPr>
          <w:rFonts w:ascii="Times New Roman" w:hAnsi="Times New Roman"/>
          <w:sz w:val="28"/>
          <w:szCs w:val="28"/>
        </w:rPr>
        <w:t xml:space="preserve">14. </w:t>
      </w:r>
      <w:r w:rsidRPr="00C21626">
        <w:rPr>
          <w:rFonts w:ascii="Times New Roman" w:hAnsi="Times New Roman"/>
          <w:noProof/>
          <w:sz w:val="28"/>
          <w:szCs w:val="28"/>
          <w:lang w:val="sr-Cyrl-CS"/>
        </w:rPr>
        <w:t>март 2019. годин</w:t>
      </w:r>
      <w:r w:rsidRPr="00C21626">
        <w:rPr>
          <w:rFonts w:ascii="Times New Roman" w:hAnsi="Times New Roman"/>
          <w:sz w:val="28"/>
          <w:szCs w:val="28"/>
          <w:lang w:val="sr-Cyrl-CS"/>
        </w:rPr>
        <w:t>е</w:t>
      </w:r>
      <w:r w:rsidRPr="00C21626">
        <w:rPr>
          <w:rFonts w:ascii="Times New Roman" w:hAnsi="Times New Roman"/>
          <w:sz w:val="28"/>
          <w:szCs w:val="28"/>
          <w:lang w:val="sr-Cyrl-BA"/>
        </w:rPr>
        <w:tab/>
        <w:t>НАРОДНЕ СКУПШТИНЕ</w:t>
      </w:r>
    </w:p>
    <w:p w:rsidR="008E3BA9" w:rsidRPr="00C21626" w:rsidRDefault="008E3BA9" w:rsidP="008E3B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8E3BA9" w:rsidRPr="00C21626" w:rsidRDefault="008E3BA9" w:rsidP="008E3BA9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sr-Cyrl-BA"/>
        </w:rPr>
      </w:pPr>
      <w:r w:rsidRPr="00C21626">
        <w:rPr>
          <w:rFonts w:ascii="Times New Roman" w:hAnsi="Times New Roman"/>
          <w:sz w:val="28"/>
          <w:szCs w:val="28"/>
          <w:lang w:val="sr-Cyrl-BA"/>
        </w:rPr>
        <w:tab/>
      </w:r>
      <w:r w:rsidRPr="00C21626">
        <w:rPr>
          <w:rFonts w:ascii="Times New Roman" w:hAnsi="Times New Roman"/>
          <w:b/>
          <w:i/>
          <w:sz w:val="28"/>
          <w:szCs w:val="28"/>
          <w:lang w:val="sr-Cyrl-BA"/>
        </w:rPr>
        <w:t>Недељко Чубриловић</w:t>
      </w:r>
    </w:p>
    <w:p w:rsidR="00CD2374" w:rsidRPr="00C21626" w:rsidRDefault="00CD2374" w:rsidP="00D604B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sectPr w:rsidR="00CD2374" w:rsidRPr="00C21626" w:rsidSect="009C5470">
      <w:pgSz w:w="11909" w:h="16834" w:code="9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CA9"/>
    <w:rsid w:val="00400045"/>
    <w:rsid w:val="004908A3"/>
    <w:rsid w:val="008A66F5"/>
    <w:rsid w:val="008C5051"/>
    <w:rsid w:val="008E3BA9"/>
    <w:rsid w:val="00B42CA9"/>
    <w:rsid w:val="00C21626"/>
    <w:rsid w:val="00CD2374"/>
    <w:rsid w:val="00D604BC"/>
    <w:rsid w:val="00E27115"/>
    <w:rsid w:val="00F62F4D"/>
    <w:rsid w:val="00F90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EE62B9-9A6F-44ED-BE0F-632B56407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BA9"/>
    <w:pPr>
      <w:spacing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uiPriority w:val="21"/>
    <w:qFormat/>
    <w:rsid w:val="00E27115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DraganR</cp:lastModifiedBy>
  <cp:revision>2</cp:revision>
  <cp:lastPrinted>2019-03-15T08:10:00Z</cp:lastPrinted>
  <dcterms:created xsi:type="dcterms:W3CDTF">2019-04-01T12:19:00Z</dcterms:created>
  <dcterms:modified xsi:type="dcterms:W3CDTF">2019-04-01T12:19:00Z</dcterms:modified>
</cp:coreProperties>
</file>